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4" w:rsidRPr="00EC3BA5" w:rsidRDefault="008A57AB" w:rsidP="008A57AB">
      <w:pPr>
        <w:rPr>
          <w:rFonts w:ascii="Times New Roman" w:hAnsi="Times New Roman" w:cs="Times New Roman"/>
          <w:b/>
          <w:sz w:val="24"/>
          <w:szCs w:val="24"/>
        </w:rPr>
      </w:pPr>
      <w:r w:rsidRPr="006777B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EC3BA5">
        <w:rPr>
          <w:rFonts w:ascii="Times New Roman" w:hAnsi="Times New Roman" w:cs="Times New Roman"/>
          <w:b/>
          <w:sz w:val="24"/>
          <w:szCs w:val="24"/>
        </w:rPr>
        <w:t xml:space="preserve">подключения (технологического присоединения) объектов капитального строительства к сетям газораспределения регулируется </w:t>
      </w:r>
    </w:p>
    <w:p w:rsidR="008A57AB" w:rsidRPr="00EC3BA5" w:rsidRDefault="008A57AB" w:rsidP="008A57AB">
      <w:pPr>
        <w:rPr>
          <w:rFonts w:ascii="Times New Roman" w:hAnsi="Times New Roman" w:cs="Times New Roman"/>
          <w:b/>
          <w:sz w:val="24"/>
          <w:szCs w:val="24"/>
        </w:rPr>
      </w:pPr>
      <w:r w:rsidRPr="00EC3BA5">
        <w:rPr>
          <w:rFonts w:ascii="Times New Roman" w:hAnsi="Times New Roman" w:cs="Times New Roman"/>
          <w:b/>
          <w:sz w:val="24"/>
          <w:szCs w:val="24"/>
        </w:rPr>
        <w:t>Постановлением Правительства </w:t>
      </w:r>
      <w:r w:rsidRPr="00EC3BA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РФ от 30 декабря 2013 г. N </w:t>
      </w:r>
      <w:r w:rsidRPr="00EC3BA5">
        <w:rPr>
          <w:rFonts w:ascii="Times New Roman" w:hAnsi="Times New Roman" w:cs="Times New Roman"/>
          <w:b/>
          <w:sz w:val="24"/>
          <w:szCs w:val="24"/>
        </w:rPr>
        <w:t>1314:</w:t>
      </w:r>
    </w:p>
    <w:p w:rsidR="00085CF9" w:rsidRPr="00EC3BA5" w:rsidRDefault="00085CF9" w:rsidP="008A57AB">
      <w:pPr>
        <w:rPr>
          <w:rFonts w:ascii="Times New Roman" w:hAnsi="Times New Roman" w:cs="Times New Roman"/>
          <w:b/>
          <w:sz w:val="24"/>
          <w:szCs w:val="24"/>
        </w:rPr>
      </w:pPr>
      <w:r w:rsidRPr="00EC3BA5">
        <w:rPr>
          <w:rFonts w:ascii="Times New Roman" w:hAnsi="Times New Roman" w:cs="Times New Roman"/>
          <w:b/>
          <w:sz w:val="24"/>
          <w:szCs w:val="24"/>
        </w:rPr>
        <w:t>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</w:r>
    </w:p>
    <w:p w:rsidR="008A57AB" w:rsidRPr="00EC3BA5" w:rsidRDefault="008A57AB" w:rsidP="008A57AB">
      <w:pPr>
        <w:rPr>
          <w:rFonts w:ascii="Times New Roman" w:hAnsi="Times New Roman" w:cs="Times New Roman"/>
          <w:sz w:val="28"/>
          <w:szCs w:val="28"/>
        </w:rPr>
      </w:pPr>
      <w:r w:rsidRPr="00EC3BA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C3BA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C3BA5">
        <w:rPr>
          <w:rFonts w:ascii="Times New Roman" w:hAnsi="Times New Roman" w:cs="Times New Roman"/>
          <w:sz w:val="28"/>
          <w:szCs w:val="28"/>
        </w:rPr>
        <w:t>п. 85. Срок осуществления мероприятий по подключению не может превышать:</w:t>
      </w:r>
      <w:bookmarkStart w:id="0" w:name="_GoBack"/>
      <w:bookmarkEnd w:id="0"/>
    </w:p>
    <w:p w:rsidR="008A57AB" w:rsidRPr="00EC3BA5" w:rsidRDefault="008A57AB" w:rsidP="00875C33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5">
        <w:rPr>
          <w:rFonts w:ascii="Times New Roman" w:hAnsi="Times New Roman" w:cs="Times New Roman"/>
          <w:sz w:val="28"/>
          <w:szCs w:val="28"/>
        </w:rPr>
        <w:t>б) 1,5 года - для заявителей, максимальный часовой расход газа газоиспользующего оборудования которых составляет менее 500 куб. метров и (или) проектное рабочее давление в присоединяемом газопроводе - менее 0,6 МПа включительно, в случаях, когда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 сельской местности и не более 300 метров в границах городских поселений и (или) указанная сеть газораспределения пролегает по территории не более чем одного муниципального образования, кроме случая, когда плата за технологическое присоединение устанавливается по индивидуальному проекту, если иные сроки (но не более 3 лет) не предусмотрены инвестиционной программой или соглашением сторон.</w:t>
      </w:r>
    </w:p>
    <w:p w:rsidR="00DB53BF" w:rsidRPr="00DB53BF" w:rsidRDefault="00DB53BF" w:rsidP="00875C33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5">
        <w:rPr>
          <w:rFonts w:ascii="Times New Roman" w:hAnsi="Times New Roman" w:cs="Times New Roman"/>
          <w:color w:val="000000"/>
          <w:sz w:val="28"/>
          <w:szCs w:val="28"/>
        </w:rPr>
        <w:t xml:space="preserve">26.22. Плата за технологическое присоединение газоиспользующего оборудования с максимальным расходом газа, </w:t>
      </w:r>
      <w:r w:rsidR="00085CF9" w:rsidRPr="00EC3BA5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EC3BA5">
        <w:rPr>
          <w:rFonts w:ascii="Times New Roman" w:hAnsi="Times New Roman" w:cs="Times New Roman"/>
          <w:color w:val="000000"/>
          <w:sz w:val="28"/>
          <w:szCs w:val="28"/>
        </w:rPr>
        <w:t xml:space="preserve"> 5 куб. метров в час, с учетом расхода газа ранее подключенного в данной точке подключения газоиспользующего оборудования заявителя (для прочих заявителей), устанавливается в размере не менее 20 тыс. рублей и не более 50 тыс. рублей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до точки подключения,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 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инфляции, определенный прогнозом социально-экономического развития Российской Федерации на тот же период, на который устанавливается плата за технологическое присоединение.</w:t>
      </w:r>
    </w:p>
    <w:sectPr w:rsidR="00DB53BF" w:rsidRPr="00DB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AB"/>
    <w:rsid w:val="00062BBA"/>
    <w:rsid w:val="00085CF9"/>
    <w:rsid w:val="005718F8"/>
    <w:rsid w:val="00645655"/>
    <w:rsid w:val="0067225B"/>
    <w:rsid w:val="006777B4"/>
    <w:rsid w:val="00875C33"/>
    <w:rsid w:val="008A57AB"/>
    <w:rsid w:val="00C52A82"/>
    <w:rsid w:val="00DB53BF"/>
    <w:rsid w:val="00E642A2"/>
    <w:rsid w:val="00E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57AB"/>
    <w:rPr>
      <w:i/>
      <w:iCs/>
    </w:rPr>
  </w:style>
  <w:style w:type="character" w:customStyle="1" w:styleId="apple-converted-space">
    <w:name w:val="apple-converted-space"/>
    <w:basedOn w:val="a0"/>
    <w:rsid w:val="008A57AB"/>
  </w:style>
  <w:style w:type="paragraph" w:customStyle="1" w:styleId="s1">
    <w:name w:val="s_1"/>
    <w:basedOn w:val="a"/>
    <w:rsid w:val="008A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57AB"/>
    <w:rPr>
      <w:i/>
      <w:iCs/>
    </w:rPr>
  </w:style>
  <w:style w:type="character" w:customStyle="1" w:styleId="apple-converted-space">
    <w:name w:val="apple-converted-space"/>
    <w:basedOn w:val="a0"/>
    <w:rsid w:val="008A57AB"/>
  </w:style>
  <w:style w:type="paragraph" w:customStyle="1" w:styleId="s1">
    <w:name w:val="s_1"/>
    <w:basedOn w:val="a"/>
    <w:rsid w:val="008A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Vidermanav</dc:creator>
  <cp:lastModifiedBy>Serg</cp:lastModifiedBy>
  <cp:revision>2</cp:revision>
  <dcterms:created xsi:type="dcterms:W3CDTF">2015-05-14T09:15:00Z</dcterms:created>
  <dcterms:modified xsi:type="dcterms:W3CDTF">2015-05-14T09:15:00Z</dcterms:modified>
</cp:coreProperties>
</file>